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4A" w:rsidRPr="00634437" w:rsidRDefault="003C5B06" w:rsidP="00634437">
      <w:pPr>
        <w:adjustRightInd w:val="0"/>
        <w:snapToGrid w:val="0"/>
        <w:jc w:val="center"/>
        <w:rPr>
          <w:rFonts w:ascii="方正小标宋简体" w:eastAsia="方正小标宋简体" w:hAnsi="Times New Roman"/>
          <w:b/>
          <w:sz w:val="28"/>
          <w:szCs w:val="32"/>
        </w:rPr>
      </w:pP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西南交通大学</w:t>
      </w:r>
      <w:r w:rsidR="005737AD" w:rsidRPr="00634437">
        <w:rPr>
          <w:rFonts w:ascii="方正小标宋简体" w:eastAsia="方正小标宋简体" w:hAnsi="Times New Roman" w:hint="eastAsia"/>
          <w:b/>
          <w:sz w:val="28"/>
          <w:szCs w:val="32"/>
        </w:rPr>
        <w:t>“</w:t>
      </w: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唐立新优秀学者奖</w:t>
      </w:r>
      <w:r w:rsidR="005737AD" w:rsidRPr="00634437">
        <w:rPr>
          <w:rFonts w:ascii="方正小标宋简体" w:eastAsia="方正小标宋简体" w:hAnsi="Times New Roman" w:hint="eastAsia"/>
          <w:b/>
          <w:sz w:val="28"/>
          <w:szCs w:val="32"/>
        </w:rPr>
        <w:t>“</w:t>
      </w: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实施细则</w:t>
      </w:r>
    </w:p>
    <w:p w:rsidR="0075094A" w:rsidRPr="00634437" w:rsidRDefault="0075094A" w:rsidP="00634437">
      <w:pPr>
        <w:adjustRightInd w:val="0"/>
        <w:snapToGrid w:val="0"/>
        <w:jc w:val="center"/>
        <w:rPr>
          <w:rFonts w:ascii="方正小标宋简体" w:eastAsia="方正小标宋简体" w:hAnsi="Times New Roman"/>
          <w:b/>
          <w:sz w:val="28"/>
          <w:szCs w:val="32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第一章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  </w:t>
      </w:r>
      <w:r w:rsidRPr="00634437">
        <w:rPr>
          <w:rFonts w:ascii="Times New Roman" w:eastAsia="仿宋_GB2312" w:hAnsi="Times New Roman" w:hint="eastAsia"/>
          <w:sz w:val="28"/>
          <w:szCs w:val="30"/>
        </w:rPr>
        <w:t>总则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第一条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为进一步加快我校培养、引进和造就高水平的学科领军人才，深入推进“人才强校主战略</w:t>
      </w:r>
      <w:r w:rsidR="003A5ED4" w:rsidRPr="00634437">
        <w:rPr>
          <w:rFonts w:ascii="Times New Roman" w:eastAsia="仿宋_GB2312" w:hAnsi="Times New Roman" w:hint="eastAsia"/>
          <w:sz w:val="28"/>
          <w:szCs w:val="30"/>
        </w:rPr>
        <w:t>”</w:t>
      </w:r>
      <w:r w:rsidRPr="00634437">
        <w:rPr>
          <w:rFonts w:ascii="Times New Roman" w:eastAsia="仿宋_GB2312" w:hAnsi="Times New Roman" w:hint="eastAsia"/>
          <w:sz w:val="28"/>
          <w:szCs w:val="30"/>
        </w:rPr>
        <w:t>，全面提高办学水平和办学质量，新尚集团董事长唐立新先生在西南交通大学设立“唐立新优秀学者奖”。为便于该项奖金的管理，特制定本实施细则。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第二条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“西南交通大学唐立新优秀学者奖”由“唐立新教育发展基金”每年捐助</w:t>
      </w:r>
      <w:r w:rsidRPr="00634437">
        <w:rPr>
          <w:rFonts w:ascii="Times New Roman" w:eastAsia="仿宋_GB2312" w:hAnsi="Times New Roman" w:hint="eastAsia"/>
          <w:sz w:val="28"/>
          <w:szCs w:val="30"/>
        </w:rPr>
        <w:t>50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万元，捐助年限为</w:t>
      </w:r>
      <w:r w:rsidRPr="00634437">
        <w:rPr>
          <w:rFonts w:ascii="Times New Roman" w:eastAsia="仿宋_GB2312" w:hAnsi="Times New Roman" w:hint="eastAsia"/>
          <w:sz w:val="28"/>
          <w:szCs w:val="30"/>
        </w:rPr>
        <w:t>4</w:t>
      </w:r>
      <w:r w:rsidRPr="00634437">
        <w:rPr>
          <w:rFonts w:ascii="Times New Roman" w:eastAsia="仿宋_GB2312" w:hAnsi="Times New Roman" w:hint="eastAsia"/>
          <w:sz w:val="28"/>
          <w:szCs w:val="30"/>
        </w:rPr>
        <w:t>年。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第二章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  </w:t>
      </w:r>
      <w:r w:rsidRPr="00634437">
        <w:rPr>
          <w:rFonts w:ascii="Times New Roman" w:eastAsia="仿宋_GB2312" w:hAnsi="Times New Roman" w:hint="eastAsia"/>
          <w:sz w:val="28"/>
          <w:szCs w:val="30"/>
        </w:rPr>
        <w:t>评选条件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第三条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“唐立新优秀学者奖”评选条件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、在学校教学科研一线工作五年及以上的全职在职教师，原则上年龄</w:t>
      </w:r>
      <w:r w:rsidRPr="00634437">
        <w:rPr>
          <w:rFonts w:ascii="Times New Roman" w:eastAsia="仿宋_GB2312" w:hAnsi="Times New Roman" w:hint="eastAsia"/>
          <w:sz w:val="28"/>
          <w:szCs w:val="30"/>
        </w:rPr>
        <w:t>50</w:t>
      </w:r>
      <w:r w:rsidRPr="00634437">
        <w:rPr>
          <w:rFonts w:ascii="Times New Roman" w:eastAsia="仿宋_GB2312" w:hAnsi="Times New Roman" w:hint="eastAsia"/>
          <w:sz w:val="28"/>
          <w:szCs w:val="30"/>
        </w:rPr>
        <w:t>岁及以下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（人文社科类年龄原则上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55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岁及以下）</w:t>
      </w:r>
      <w:r w:rsidRPr="00634437">
        <w:rPr>
          <w:rFonts w:ascii="Times New Roman" w:eastAsia="仿宋_GB2312" w:hAnsi="Times New Roman" w:hint="eastAsia"/>
          <w:sz w:val="28"/>
          <w:szCs w:val="30"/>
        </w:rPr>
        <w:t>；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、具有强烈的事业心和责任感，爱岗敬业，乐于奉献，为人师表，具有良好的学术道德；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3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、具有较高的学术造诣，上一年度在科学研究、技术推广和社会服务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等方面取得重大成果或显著经济效益，在国内外产生重大影响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第三章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  </w:t>
      </w:r>
      <w:r w:rsidRPr="00634437">
        <w:rPr>
          <w:rFonts w:ascii="Times New Roman" w:eastAsia="仿宋_GB2312" w:hAnsi="Times New Roman" w:hint="eastAsia"/>
          <w:sz w:val="28"/>
          <w:szCs w:val="30"/>
        </w:rPr>
        <w:t>评选及奖励程序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第四条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评选程序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、本人申请</w:t>
      </w:r>
      <w:r w:rsidR="003A5ED4" w:rsidRPr="00634437">
        <w:rPr>
          <w:rFonts w:ascii="Times New Roman" w:eastAsia="仿宋_GB2312" w:hAnsi="Times New Roman" w:hint="eastAsia"/>
          <w:sz w:val="28"/>
          <w:szCs w:val="30"/>
        </w:rPr>
        <w:t>及单位推荐。申请者</w:t>
      </w:r>
      <w:r w:rsidRPr="00634437">
        <w:rPr>
          <w:rFonts w:ascii="Times New Roman" w:eastAsia="仿宋_GB2312" w:hAnsi="Times New Roman" w:hint="eastAsia"/>
          <w:sz w:val="28"/>
          <w:szCs w:val="30"/>
        </w:rPr>
        <w:t>提交《西南交通大学唐立新优秀学者奖申请表》及相关支撑材料；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、各教学科研单位组织专家对申请者材料进行评审，并将拟推荐人选报送学校，原</w:t>
      </w:r>
      <w:bookmarkStart w:id="0" w:name="_GoBack"/>
      <w:bookmarkEnd w:id="0"/>
      <w:r w:rsidRPr="00634437">
        <w:rPr>
          <w:rFonts w:ascii="Times New Roman" w:eastAsia="仿宋_GB2312" w:hAnsi="Times New Roman" w:hint="eastAsia"/>
          <w:sz w:val="28"/>
          <w:szCs w:val="30"/>
        </w:rPr>
        <w:t>则上不超过</w:t>
      </w:r>
      <w:r w:rsidR="00C05CBA" w:rsidRPr="00634437">
        <w:rPr>
          <w:rFonts w:ascii="Times New Roman" w:eastAsia="仿宋_GB2312" w:hAnsi="Times New Roman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3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、学校对拟推荐人选材料组织专家评审；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4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、学校将评审结果报唐立新先生确定最终人选；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5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、评审结果在校内公示</w:t>
      </w: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周，公示结束发布评审结果公告。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第五条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奖励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、“唐立新优秀学者奖”每年评选一次，每次奖励人数原则上</w:t>
      </w:r>
      <w:r w:rsidRPr="00634437">
        <w:rPr>
          <w:rFonts w:ascii="Times New Roman" w:eastAsia="仿宋_GB2312" w:hAnsi="Times New Roman" w:hint="eastAsia"/>
          <w:sz w:val="28"/>
          <w:szCs w:val="30"/>
        </w:rPr>
        <w:t>20</w:t>
      </w:r>
      <w:r w:rsidRPr="00634437">
        <w:rPr>
          <w:rFonts w:ascii="Times New Roman" w:eastAsia="仿宋_GB2312" w:hAnsi="Times New Roman" w:hint="eastAsia"/>
          <w:sz w:val="28"/>
          <w:szCs w:val="30"/>
        </w:rPr>
        <w:t>名，获奖者的奖励额度为</w:t>
      </w:r>
      <w:r w:rsidRPr="00634437">
        <w:rPr>
          <w:rFonts w:ascii="Times New Roman" w:eastAsia="仿宋_GB2312" w:hAnsi="Times New Roman" w:hint="eastAsia"/>
          <w:sz w:val="28"/>
          <w:szCs w:val="30"/>
        </w:rPr>
        <w:t>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人（其中</w:t>
      </w:r>
      <w:r w:rsidRPr="00634437">
        <w:rPr>
          <w:rFonts w:ascii="Times New Roman" w:eastAsia="仿宋_GB2312" w:hAnsi="Times New Roman" w:hint="eastAsia"/>
          <w:sz w:val="28"/>
          <w:szCs w:val="30"/>
        </w:rPr>
        <w:t>2.5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人由唐立新教育资金提供，学校配套</w:t>
      </w:r>
      <w:r w:rsidRPr="00634437">
        <w:rPr>
          <w:rFonts w:ascii="Times New Roman" w:eastAsia="仿宋_GB2312" w:hAnsi="Times New Roman" w:hint="eastAsia"/>
          <w:sz w:val="28"/>
          <w:szCs w:val="30"/>
        </w:rPr>
        <w:t>2.5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人）。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、由学校与唐立新先生向获奖者颁发奖励证书和奖金。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第四章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  </w:t>
      </w:r>
      <w:r w:rsidRPr="00634437">
        <w:rPr>
          <w:rFonts w:ascii="Times New Roman" w:eastAsia="仿宋_GB2312" w:hAnsi="Times New Roman" w:hint="eastAsia"/>
          <w:sz w:val="28"/>
          <w:szCs w:val="30"/>
        </w:rPr>
        <w:t>附则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第六条</w:t>
      </w:r>
      <w:r w:rsidRPr="00634437">
        <w:rPr>
          <w:rFonts w:ascii="Times New Roman" w:eastAsia="仿宋_GB2312" w:hAnsi="Times New Roman" w:hint="eastAsia"/>
          <w:sz w:val="28"/>
          <w:szCs w:val="30"/>
        </w:rPr>
        <w:t xml:space="preserve"> </w:t>
      </w:r>
      <w:r w:rsidRPr="00634437">
        <w:rPr>
          <w:rFonts w:ascii="Times New Roman" w:eastAsia="仿宋_GB2312" w:hAnsi="Times New Roman" w:hint="eastAsia"/>
          <w:sz w:val="28"/>
          <w:szCs w:val="30"/>
        </w:rPr>
        <w:t>本细则自颁布之日起执行，由人事处负责解释。</w:t>
      </w:r>
    </w:p>
    <w:p w:rsidR="0075094A" w:rsidRPr="00634437" w:rsidRDefault="0075094A" w:rsidP="00634437">
      <w:pPr>
        <w:jc w:val="left"/>
        <w:rPr>
          <w:sz w:val="20"/>
        </w:rPr>
      </w:pPr>
    </w:p>
    <w:sectPr w:rsidR="0075094A" w:rsidRPr="006344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3B" w:rsidRDefault="0048463B" w:rsidP="005737AD">
      <w:r>
        <w:separator/>
      </w:r>
    </w:p>
  </w:endnote>
  <w:endnote w:type="continuationSeparator" w:id="0">
    <w:p w:rsidR="0048463B" w:rsidRDefault="0048463B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3B" w:rsidRDefault="0048463B" w:rsidP="005737AD">
      <w:r>
        <w:separator/>
      </w:r>
    </w:p>
  </w:footnote>
  <w:footnote w:type="continuationSeparator" w:id="0">
    <w:p w:rsidR="0048463B" w:rsidRDefault="0048463B" w:rsidP="0057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4A"/>
    <w:rsid w:val="00104047"/>
    <w:rsid w:val="003A5ED4"/>
    <w:rsid w:val="003C5B06"/>
    <w:rsid w:val="003E3AF2"/>
    <w:rsid w:val="0048463B"/>
    <w:rsid w:val="005737AD"/>
    <w:rsid w:val="00634437"/>
    <w:rsid w:val="00716A3D"/>
    <w:rsid w:val="0075094A"/>
    <w:rsid w:val="00C05CBA"/>
    <w:rsid w:val="00C5522B"/>
    <w:rsid w:val="00CF77F6"/>
    <w:rsid w:val="00E97AD0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5438FB5-F581-4F58-8E26-8263735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3443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344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613</Characters>
  <Application>Microsoft Office Word</Application>
  <DocSecurity>0</DocSecurity>
  <Lines>5</Lines>
  <Paragraphs>1</Paragraphs>
  <ScaleCrop>false</ScaleCrop>
  <Company>西南交通大学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“西南交通大学唐立新优秀学者奖”实施细则</dc:title>
  <dc:creator>石剑虹</dc:creator>
  <cp:lastModifiedBy>SJH</cp:lastModifiedBy>
  <cp:revision>4</cp:revision>
  <cp:lastPrinted>2014-12-24T03:09:00Z</cp:lastPrinted>
  <dcterms:created xsi:type="dcterms:W3CDTF">2014-12-14T14:18:00Z</dcterms:created>
  <dcterms:modified xsi:type="dcterms:W3CDTF">2014-12-24T05:11:00Z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